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83" w:rsidRPr="00C60727" w:rsidRDefault="008E7883" w:rsidP="008E7883">
      <w:pPr>
        <w:shd w:val="clear" w:color="auto" w:fill="FFFFFF"/>
        <w:spacing w:after="158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C60727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GT Pathways </w:t>
      </w:r>
      <w:r>
        <w:rPr>
          <w:rFonts w:ascii="Times New Roman" w:eastAsia="Times New Roman" w:hAnsi="Times New Roman" w:cs="Times New Roman"/>
          <w:kern w:val="36"/>
          <w:sz w:val="36"/>
          <w:szCs w:val="59"/>
        </w:rPr>
        <w:t>Mathematics (GT-MA1</w:t>
      </w:r>
      <w:r w:rsidRPr="009D2604">
        <w:rPr>
          <w:rFonts w:ascii="Times New Roman" w:eastAsia="Times New Roman" w:hAnsi="Times New Roman" w:cs="Times New Roman"/>
          <w:kern w:val="36"/>
          <w:sz w:val="36"/>
          <w:szCs w:val="59"/>
        </w:rPr>
        <w:t>)</w:t>
      </w:r>
      <w:r w:rsidRPr="00145C9E">
        <w:rPr>
          <w:noProof/>
        </w:rPr>
        <w:t xml:space="preserve"> </w:t>
      </w:r>
    </w:p>
    <w:p w:rsidR="00131FD4" w:rsidRDefault="00131FD4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131359" w:rsidRPr="00131359" w:rsidRDefault="00C95BC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proofErr w:type="gramStart"/>
      <w:r w:rsidRPr="00145C9E">
        <w:rPr>
          <w:rFonts w:ascii="Times New Roman" w:hAnsi="Times New Roman" w:cs="Times New Roman"/>
          <w:b/>
          <w:i/>
          <w:color w:val="FF0000"/>
          <w:sz w:val="24"/>
        </w:rPr>
        <w:t>replace</w:t>
      </w:r>
      <w:proofErr w:type="gramEnd"/>
      <w:r w:rsidRPr="00145C9E">
        <w:rPr>
          <w:rFonts w:ascii="Times New Roman" w:hAnsi="Times New Roman" w:cs="Times New Roman"/>
          <w:b/>
          <w:i/>
          <w:color w:val="FF0000"/>
          <w:sz w:val="24"/>
        </w:rPr>
        <w:t xml:space="preserve"> the text</w:t>
      </w:r>
      <w:r w:rsidR="001A3543" w:rsidRPr="00145C9E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145C9E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CF3B80" w:rsidRDefault="00F81BBF" w:rsidP="00131359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</w:t>
      </w:r>
      <w:r w:rsidR="00DF20A9">
        <w:rPr>
          <w:rFonts w:ascii="Times New Roman" w:hAnsi="Times New Roman" w:cs="Times New Roman"/>
          <w:b/>
        </w:rPr>
        <w:t>MA1</w:t>
      </w:r>
      <w:r w:rsidR="004316AA">
        <w:rPr>
          <w:rFonts w:ascii="Times New Roman" w:hAnsi="Times New Roman" w:cs="Times New Roman"/>
          <w:b/>
        </w:rPr>
        <w:t xml:space="preserve">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7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8E7883" w:rsidRPr="00CF3B80" w:rsidRDefault="008E7883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D574DE" w:rsidRPr="00145C9E" w:rsidRDefault="00145C9E" w:rsidP="00145C9E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 </w:t>
      </w:r>
      <w:r w:rsidR="008E7883">
        <w:rPr>
          <w:rFonts w:ascii="Times New Roman" w:hAnsi="Times New Roman" w:cs="Times New Roman"/>
          <w:b/>
          <w:color w:val="538135" w:themeColor="accent6" w:themeShade="BF"/>
          <w:sz w:val="24"/>
        </w:rPr>
        <w:t>Mathematics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GT Pathways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(GT-MA1)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content 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shall </w:t>
      </w:r>
      <w:proofErr w:type="gramStart"/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>be either: 1)</w:t>
      </w:r>
      <w:r w:rsidR="00131FD4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131FD4"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131FD4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proofErr w:type="gramEnd"/>
      <w:r w:rsidR="00131FD4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DF20A9" w:rsidRPr="00DF20A9" w:rsidRDefault="00DF20A9" w:rsidP="00DF20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08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Demonstrate good problem-solving habits, including:</w:t>
      </w:r>
    </w:p>
    <w:p w:rsidR="00DF20A9" w:rsidRPr="00DF20A9" w:rsidRDefault="00DF20A9" w:rsidP="00DF20A9">
      <w:pPr>
        <w:pStyle w:val="ListParagraph"/>
        <w:numPr>
          <w:ilvl w:val="0"/>
          <w:numId w:val="29"/>
        </w:numPr>
        <w:spacing w:before="120" w:after="120" w:line="240" w:lineRule="auto"/>
        <w:ind w:left="144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Estimating solutions and recognizing unreasonable results.</w:t>
      </w:r>
    </w:p>
    <w:p w:rsidR="00DF20A9" w:rsidRPr="00DF20A9" w:rsidRDefault="00DF20A9" w:rsidP="00DF20A9">
      <w:pPr>
        <w:pStyle w:val="ListParagraph"/>
        <w:numPr>
          <w:ilvl w:val="0"/>
          <w:numId w:val="29"/>
        </w:numPr>
        <w:spacing w:before="120" w:after="120" w:line="240" w:lineRule="auto"/>
        <w:ind w:left="144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Considering a variety of approaches to a given problem, and selecting one that is appropriate.</w:t>
      </w:r>
    </w:p>
    <w:p w:rsidR="00DF20A9" w:rsidRPr="00DF20A9" w:rsidRDefault="00DF20A9" w:rsidP="00DF20A9">
      <w:pPr>
        <w:pStyle w:val="ListParagraph"/>
        <w:numPr>
          <w:ilvl w:val="0"/>
          <w:numId w:val="29"/>
        </w:numPr>
        <w:spacing w:after="120" w:line="276" w:lineRule="auto"/>
        <w:ind w:left="144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Interpreting solutions correctly.</w:t>
      </w:r>
    </w:p>
    <w:p w:rsidR="00DF20A9" w:rsidRPr="00DF20A9" w:rsidRDefault="00DF20A9" w:rsidP="00DF20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Generate and interpret symbolic, graphical, numerical, and verbal (written or oral) representations of mathematical ideas.</w:t>
      </w:r>
    </w:p>
    <w:p w:rsidR="00DF20A9" w:rsidRPr="00DF20A9" w:rsidRDefault="00DF20A9" w:rsidP="00DF20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Communicate mathematical ideas in written and/or oral form using appropriate mathematical language, notation, and style.</w:t>
      </w:r>
    </w:p>
    <w:p w:rsidR="00DF20A9" w:rsidRPr="00DF20A9" w:rsidRDefault="00DF20A9" w:rsidP="00DF20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Apply mathematical concepts, procedures, and techniques appropriate to the course.</w:t>
      </w:r>
    </w:p>
    <w:p w:rsidR="00DF20A9" w:rsidRPr="00DF20A9" w:rsidRDefault="00DF20A9" w:rsidP="00DF20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Recognize and apply patterns or mathematical structure.</w:t>
      </w:r>
    </w:p>
    <w:p w:rsidR="00DF20A9" w:rsidRPr="00DF20A9" w:rsidRDefault="00DF20A9" w:rsidP="00DF20A9">
      <w:pPr>
        <w:pStyle w:val="ListParagraph"/>
        <w:numPr>
          <w:ilvl w:val="0"/>
          <w:numId w:val="28"/>
        </w:numPr>
        <w:spacing w:after="0" w:line="276" w:lineRule="auto"/>
        <w:ind w:left="108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Utilize and integrate appropriate technology.</w:t>
      </w:r>
    </w:p>
    <w:p w:rsidR="004F2521" w:rsidRDefault="004F2521" w:rsidP="004F2521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50371F" w:rsidRPr="00CE69C6" w:rsidRDefault="0050371F" w:rsidP="004F2521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145C9E" w:rsidRDefault="00145C9E" w:rsidP="00145C9E">
      <w:pPr>
        <w:spacing w:after="0"/>
        <w:rPr>
          <w:rFonts w:ascii="Times New Roman" w:hAnsi="Times New Roman" w:cs="Times New Roman"/>
          <w:b/>
          <w:u w:val="single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Student Learning Outcomes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(SLOs) for the required GT-MA1 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>competencies shall</w:t>
      </w:r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instructor’s syllabus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131FD4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="00131FD4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145C9E" w:rsidRDefault="00145C9E" w:rsidP="0083558D">
      <w:pPr>
        <w:spacing w:after="0"/>
        <w:rPr>
          <w:rFonts w:ascii="Times New Roman" w:hAnsi="Times New Roman" w:cs="Times New Roman"/>
          <w:b/>
          <w:i/>
        </w:rPr>
      </w:pPr>
    </w:p>
    <w:p w:rsidR="0083558D" w:rsidRPr="00DF20A9" w:rsidRDefault="00DF20A9" w:rsidP="0083558D">
      <w:pPr>
        <w:spacing w:after="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  <w:b/>
          <w:i/>
        </w:rPr>
        <w:t>Quantitative Literacy</w:t>
      </w:r>
    </w:p>
    <w:p w:rsidR="008C644F" w:rsidRPr="00DF20A9" w:rsidRDefault="00DF20A9" w:rsidP="00DF20A9">
      <w:pPr>
        <w:spacing w:after="0"/>
        <w:ind w:left="36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Interpret Information</w:t>
      </w:r>
    </w:p>
    <w:p w:rsidR="00DF20A9" w:rsidRPr="00DF20A9" w:rsidRDefault="00DF20A9" w:rsidP="00DF20A9">
      <w:pPr>
        <w:pStyle w:val="Normal1"/>
        <w:numPr>
          <w:ilvl w:val="0"/>
          <w:numId w:val="30"/>
        </w:numPr>
        <w:tabs>
          <w:tab w:val="left" w:pos="0"/>
        </w:tabs>
        <w:spacing w:after="0" w:line="240" w:lineRule="auto"/>
        <w:ind w:left="1080" w:hanging="360"/>
        <w:rPr>
          <w:sz w:val="22"/>
          <w:szCs w:val="22"/>
        </w:rPr>
      </w:pPr>
      <w:r w:rsidRPr="00DF20A9">
        <w:rPr>
          <w:sz w:val="22"/>
          <w:szCs w:val="22"/>
        </w:rPr>
        <w:t>Explain information presented in mathematical forms (e.g., equations, graphs, diagrams, tables, words).</w:t>
      </w:r>
    </w:p>
    <w:p w:rsidR="0083558D" w:rsidRPr="00DF20A9" w:rsidRDefault="00DF20A9" w:rsidP="00DF20A9">
      <w:pPr>
        <w:spacing w:after="0"/>
        <w:ind w:left="360"/>
        <w:rPr>
          <w:rFonts w:ascii="Times New Roman" w:hAnsi="Times New Roman" w:cs="Times New Roman"/>
        </w:rPr>
      </w:pPr>
      <w:r w:rsidRPr="00DF20A9">
        <w:rPr>
          <w:rFonts w:ascii="Times New Roman" w:hAnsi="Times New Roman" w:cs="Times New Roman"/>
        </w:rPr>
        <w:t>Represent Information</w:t>
      </w:r>
    </w:p>
    <w:p w:rsidR="00DF20A9" w:rsidRPr="00DF20A9" w:rsidRDefault="00DF20A9" w:rsidP="00DF20A9">
      <w:pPr>
        <w:pStyle w:val="Normal1"/>
        <w:numPr>
          <w:ilvl w:val="1"/>
          <w:numId w:val="31"/>
        </w:numPr>
        <w:spacing w:after="0" w:line="240" w:lineRule="auto"/>
        <w:ind w:left="1080"/>
        <w:rPr>
          <w:sz w:val="22"/>
          <w:szCs w:val="22"/>
        </w:rPr>
      </w:pPr>
      <w:r w:rsidRPr="00DF20A9">
        <w:rPr>
          <w:sz w:val="22"/>
          <w:szCs w:val="22"/>
        </w:rPr>
        <w:t>Convert information into and between various mathematical forms (e.g., equations, graphs, diagrams, tables, words).</w:t>
      </w:r>
    </w:p>
    <w:p w:rsidR="00BE283E" w:rsidRPr="00DF20A9" w:rsidRDefault="00DF20A9" w:rsidP="00DF20A9">
      <w:pPr>
        <w:pStyle w:val="Normal1"/>
        <w:spacing w:after="0" w:line="240" w:lineRule="auto"/>
        <w:ind w:left="720" w:hanging="360"/>
        <w:contextualSpacing/>
        <w:rPr>
          <w:sz w:val="22"/>
          <w:szCs w:val="22"/>
        </w:rPr>
      </w:pPr>
      <w:r w:rsidRPr="00DF20A9">
        <w:rPr>
          <w:sz w:val="22"/>
          <w:szCs w:val="22"/>
        </w:rPr>
        <w:t>Perform Calculations</w:t>
      </w:r>
    </w:p>
    <w:p w:rsidR="00DF20A9" w:rsidRPr="00DF20A9" w:rsidRDefault="00DF20A9" w:rsidP="00DF20A9">
      <w:pPr>
        <w:pStyle w:val="Normal1"/>
        <w:numPr>
          <w:ilvl w:val="0"/>
          <w:numId w:val="32"/>
        </w:numPr>
        <w:tabs>
          <w:tab w:val="left" w:pos="0"/>
        </w:tabs>
        <w:spacing w:before="120" w:after="240" w:line="240" w:lineRule="auto"/>
        <w:ind w:left="1080" w:hanging="360"/>
        <w:contextualSpacing/>
        <w:rPr>
          <w:sz w:val="22"/>
          <w:szCs w:val="22"/>
        </w:rPr>
      </w:pPr>
      <w:r w:rsidRPr="00DF20A9">
        <w:rPr>
          <w:sz w:val="22"/>
          <w:szCs w:val="22"/>
        </w:rPr>
        <w:t>Solve problems or equations at the appropriate course level.</w:t>
      </w:r>
    </w:p>
    <w:p w:rsidR="00DF20A9" w:rsidRPr="00DF20A9" w:rsidRDefault="00DF20A9" w:rsidP="00DF20A9">
      <w:pPr>
        <w:pStyle w:val="Normal1"/>
        <w:numPr>
          <w:ilvl w:val="0"/>
          <w:numId w:val="32"/>
        </w:numPr>
        <w:tabs>
          <w:tab w:val="left" w:pos="0"/>
        </w:tabs>
        <w:spacing w:before="120" w:after="240" w:line="240" w:lineRule="auto"/>
        <w:ind w:left="1080" w:hanging="360"/>
        <w:contextualSpacing/>
        <w:rPr>
          <w:sz w:val="22"/>
          <w:szCs w:val="22"/>
        </w:rPr>
      </w:pPr>
      <w:r w:rsidRPr="00DF20A9">
        <w:rPr>
          <w:sz w:val="22"/>
          <w:szCs w:val="22"/>
        </w:rPr>
        <w:t>Use appropriate mathematical notation.</w:t>
      </w:r>
    </w:p>
    <w:p w:rsidR="00DF20A9" w:rsidRPr="00DF20A9" w:rsidRDefault="00DF20A9" w:rsidP="00DF20A9">
      <w:pPr>
        <w:pStyle w:val="Normal1"/>
        <w:numPr>
          <w:ilvl w:val="0"/>
          <w:numId w:val="32"/>
        </w:numPr>
        <w:tabs>
          <w:tab w:val="left" w:pos="0"/>
        </w:tabs>
        <w:spacing w:after="0" w:line="240" w:lineRule="auto"/>
        <w:ind w:left="1080" w:hanging="360"/>
        <w:rPr>
          <w:sz w:val="22"/>
          <w:szCs w:val="22"/>
        </w:rPr>
      </w:pPr>
      <w:r w:rsidRPr="00DF20A9">
        <w:rPr>
          <w:sz w:val="22"/>
          <w:szCs w:val="22"/>
        </w:rPr>
        <w:t>Solve a variety of different problem types that involve a multi-step solution and address the validity of the results.</w:t>
      </w:r>
    </w:p>
    <w:p w:rsidR="00DF20A9" w:rsidRPr="00DF20A9" w:rsidRDefault="00DF20A9" w:rsidP="00DF20A9">
      <w:pPr>
        <w:pStyle w:val="Normal1"/>
        <w:tabs>
          <w:tab w:val="left" w:pos="0"/>
        </w:tabs>
        <w:spacing w:after="0" w:line="240" w:lineRule="auto"/>
        <w:ind w:firstLine="360"/>
        <w:rPr>
          <w:sz w:val="22"/>
          <w:szCs w:val="22"/>
        </w:rPr>
      </w:pPr>
      <w:r w:rsidRPr="00DF20A9">
        <w:rPr>
          <w:sz w:val="22"/>
          <w:szCs w:val="22"/>
        </w:rPr>
        <w:t>Apply and Analyze Information</w:t>
      </w:r>
    </w:p>
    <w:p w:rsidR="00DF20A9" w:rsidRPr="00DF20A9" w:rsidRDefault="00DF20A9" w:rsidP="00DF20A9">
      <w:pPr>
        <w:pStyle w:val="Normal1"/>
        <w:numPr>
          <w:ilvl w:val="0"/>
          <w:numId w:val="33"/>
        </w:numPr>
        <w:tabs>
          <w:tab w:val="left" w:pos="0"/>
        </w:tabs>
        <w:spacing w:after="0" w:line="240" w:lineRule="auto"/>
        <w:ind w:left="1080" w:hanging="360"/>
        <w:contextualSpacing/>
        <w:rPr>
          <w:sz w:val="22"/>
          <w:szCs w:val="22"/>
        </w:rPr>
      </w:pPr>
      <w:r w:rsidRPr="00DF20A9">
        <w:rPr>
          <w:sz w:val="22"/>
          <w:szCs w:val="22"/>
        </w:rPr>
        <w:t>Make use of graphical objects (such as graphs of equations in two or three variables, histograms, scatterplots of bivariate data, geometrical figures, etc.) to supplement a solution to a typical problem at the appropriate level.</w:t>
      </w:r>
    </w:p>
    <w:p w:rsidR="00DF20A9" w:rsidRPr="00DF20A9" w:rsidRDefault="00DF20A9" w:rsidP="00DF20A9">
      <w:pPr>
        <w:pStyle w:val="Normal1"/>
        <w:numPr>
          <w:ilvl w:val="0"/>
          <w:numId w:val="33"/>
        </w:numPr>
        <w:tabs>
          <w:tab w:val="left" w:pos="0"/>
        </w:tabs>
        <w:spacing w:after="0" w:line="240" w:lineRule="auto"/>
        <w:ind w:left="1080" w:hanging="360"/>
        <w:contextualSpacing/>
        <w:rPr>
          <w:sz w:val="22"/>
          <w:szCs w:val="22"/>
        </w:rPr>
      </w:pPr>
      <w:r w:rsidRPr="00DF20A9">
        <w:rPr>
          <w:sz w:val="22"/>
          <w:szCs w:val="22"/>
        </w:rPr>
        <w:t>Formulate, organize, and articulate solutions to theoretical and application problems at the appropriate course level.</w:t>
      </w:r>
    </w:p>
    <w:p w:rsidR="00DF20A9" w:rsidRDefault="00DF20A9" w:rsidP="00DF20A9">
      <w:pPr>
        <w:pStyle w:val="Normal1"/>
        <w:numPr>
          <w:ilvl w:val="0"/>
          <w:numId w:val="33"/>
        </w:numPr>
        <w:tabs>
          <w:tab w:val="left" w:pos="0"/>
        </w:tabs>
        <w:spacing w:after="0" w:line="240" w:lineRule="auto"/>
        <w:ind w:left="1080" w:hanging="360"/>
        <w:rPr>
          <w:sz w:val="22"/>
          <w:szCs w:val="22"/>
        </w:rPr>
      </w:pPr>
      <w:r w:rsidRPr="00DF20A9">
        <w:rPr>
          <w:sz w:val="22"/>
          <w:szCs w:val="22"/>
        </w:rPr>
        <w:t>Make judgments based on mathematical analysis appropriate to the course level.</w:t>
      </w:r>
    </w:p>
    <w:p w:rsidR="0050371F" w:rsidRDefault="0050371F" w:rsidP="0050371F">
      <w:pPr>
        <w:spacing w:after="0"/>
        <w:rPr>
          <w:b/>
          <w:i/>
          <w:color w:val="538135" w:themeColor="accent6" w:themeShade="BF"/>
        </w:rPr>
      </w:pPr>
    </w:p>
    <w:p w:rsidR="00131FD4" w:rsidRDefault="0050371F">
      <w:pPr>
        <w:rPr>
          <w:rFonts w:ascii="Times New Roman" w:eastAsia="Times New Roman" w:hAnsi="Times New Roman" w:cs="Times New Roman"/>
          <w:color w:val="000000"/>
        </w:rPr>
      </w:pPr>
      <w:r>
        <w:rPr>
          <w:b/>
          <w:i/>
          <w:color w:val="538135" w:themeColor="accent6" w:themeShade="BF"/>
        </w:rPr>
        <w:t>(Instructions continued next page)</w:t>
      </w:r>
      <w:bookmarkStart w:id="0" w:name="_GoBack"/>
      <w:bookmarkEnd w:id="0"/>
      <w:r w:rsidR="00131FD4">
        <w:br w:type="page"/>
      </w:r>
    </w:p>
    <w:p w:rsidR="00131FD4" w:rsidRDefault="00131FD4" w:rsidP="00DF20A9">
      <w:pPr>
        <w:pStyle w:val="Normal1"/>
        <w:tabs>
          <w:tab w:val="left" w:pos="0"/>
        </w:tabs>
        <w:spacing w:after="0" w:line="240" w:lineRule="auto"/>
        <w:ind w:firstLine="360"/>
        <w:rPr>
          <w:sz w:val="22"/>
          <w:szCs w:val="22"/>
        </w:rPr>
      </w:pPr>
    </w:p>
    <w:p w:rsidR="00DF20A9" w:rsidRPr="00DF20A9" w:rsidRDefault="00DF20A9" w:rsidP="00DF20A9">
      <w:pPr>
        <w:pStyle w:val="Normal1"/>
        <w:tabs>
          <w:tab w:val="left" w:pos="0"/>
        </w:tabs>
        <w:spacing w:after="0" w:line="240" w:lineRule="auto"/>
        <w:ind w:firstLine="360"/>
        <w:rPr>
          <w:sz w:val="22"/>
          <w:szCs w:val="22"/>
        </w:rPr>
      </w:pPr>
      <w:r w:rsidRPr="00DF20A9">
        <w:rPr>
          <w:sz w:val="22"/>
          <w:szCs w:val="22"/>
        </w:rPr>
        <w:t>Communicate Using Mathematical Forms</w:t>
      </w:r>
    </w:p>
    <w:p w:rsidR="00DF20A9" w:rsidRDefault="00DF20A9" w:rsidP="00DF20A9">
      <w:pPr>
        <w:pStyle w:val="Normal1"/>
        <w:numPr>
          <w:ilvl w:val="0"/>
          <w:numId w:val="34"/>
        </w:numPr>
        <w:tabs>
          <w:tab w:val="left" w:pos="0"/>
        </w:tabs>
        <w:spacing w:after="0" w:line="240" w:lineRule="auto"/>
        <w:ind w:left="1080" w:hanging="360"/>
        <w:rPr>
          <w:sz w:val="22"/>
          <w:szCs w:val="22"/>
        </w:rPr>
      </w:pPr>
      <w:r w:rsidRPr="00DF20A9">
        <w:rPr>
          <w:sz w:val="22"/>
          <w:szCs w:val="22"/>
        </w:rPr>
        <w:t xml:space="preserve">Express mathematical analysis symbolically, graphically, and in written </w:t>
      </w:r>
      <w:proofErr w:type="gramStart"/>
      <w:r w:rsidRPr="00DF20A9">
        <w:rPr>
          <w:sz w:val="22"/>
          <w:szCs w:val="22"/>
        </w:rPr>
        <w:t>language</w:t>
      </w:r>
      <w:proofErr w:type="gramEnd"/>
      <w:r w:rsidRPr="00DF20A9">
        <w:rPr>
          <w:sz w:val="22"/>
          <w:szCs w:val="22"/>
        </w:rPr>
        <w:t xml:space="preserve"> that clarifies/justifies/summarizes reasoning (may also include oral communication).</w:t>
      </w:r>
    </w:p>
    <w:p w:rsidR="00DF20A9" w:rsidRPr="00DF20A9" w:rsidRDefault="00DF20A9" w:rsidP="00DF20A9">
      <w:pPr>
        <w:pStyle w:val="Normal1"/>
        <w:tabs>
          <w:tab w:val="left" w:pos="0"/>
        </w:tabs>
        <w:spacing w:after="0" w:line="240" w:lineRule="auto"/>
        <w:ind w:firstLine="360"/>
        <w:rPr>
          <w:i/>
          <w:sz w:val="22"/>
          <w:szCs w:val="22"/>
        </w:rPr>
      </w:pPr>
      <w:r w:rsidRPr="00DF20A9">
        <w:rPr>
          <w:sz w:val="22"/>
          <w:szCs w:val="22"/>
        </w:rPr>
        <w:t xml:space="preserve">Address Assumptions </w:t>
      </w:r>
      <w:r w:rsidRPr="00477632">
        <w:rPr>
          <w:b/>
          <w:sz w:val="22"/>
          <w:szCs w:val="22"/>
        </w:rPr>
        <w:t>(</w:t>
      </w:r>
      <w:r w:rsidRPr="00477632">
        <w:rPr>
          <w:b/>
          <w:i/>
          <w:sz w:val="22"/>
          <w:szCs w:val="22"/>
        </w:rPr>
        <w:t>required of Statistics courses only)</w:t>
      </w:r>
    </w:p>
    <w:p w:rsidR="00DF20A9" w:rsidRPr="00DF20A9" w:rsidRDefault="00DF20A9" w:rsidP="00DF20A9">
      <w:pPr>
        <w:pStyle w:val="Normal1"/>
        <w:widowControl/>
        <w:numPr>
          <w:ilvl w:val="0"/>
          <w:numId w:val="35"/>
        </w:numPr>
        <w:tabs>
          <w:tab w:val="left" w:pos="0"/>
          <w:tab w:val="left" w:pos="360"/>
        </w:tabs>
        <w:spacing w:after="0" w:line="240" w:lineRule="auto"/>
        <w:rPr>
          <w:sz w:val="22"/>
          <w:szCs w:val="22"/>
        </w:rPr>
      </w:pPr>
      <w:r w:rsidRPr="00DF20A9">
        <w:rPr>
          <w:sz w:val="22"/>
          <w:szCs w:val="22"/>
        </w:rPr>
        <w:t xml:space="preserve">Describe and support assumptions in estimation, modeling, and data analysis, used as appropriate for the course. </w:t>
      </w:r>
    </w:p>
    <w:p w:rsidR="004316AA" w:rsidRDefault="004316AA" w:rsidP="00145C9E">
      <w:pPr>
        <w:rPr>
          <w:rFonts w:ascii="Times New Roman" w:eastAsia="Times New Roman" w:hAnsi="Times New Roman" w:cs="Times New Roman"/>
          <w:color w:val="000000"/>
        </w:rPr>
      </w:pPr>
    </w:p>
    <w:p w:rsidR="00145C9E" w:rsidRPr="003434F5" w:rsidRDefault="00145C9E" w:rsidP="00145C9E">
      <w:pPr>
        <w:pStyle w:val="Normal1"/>
        <w:spacing w:after="360" w:line="240" w:lineRule="auto"/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8" w:history="1">
        <w:r w:rsidRPr="00015A56">
          <w:rPr>
            <w:rStyle w:val="Hyperlink"/>
            <w:rFonts w:eastAsiaTheme="minorHAnsi"/>
            <w:b/>
            <w:szCs w:val="22"/>
          </w:rPr>
          <w:t>CDHE GT Pathways C</w:t>
        </w:r>
        <w:r w:rsidRPr="00015A56">
          <w:rPr>
            <w:rStyle w:val="Hyperlink"/>
            <w:rFonts w:eastAsiaTheme="minorHAnsi"/>
            <w:b/>
            <w:szCs w:val="22"/>
          </w:rPr>
          <w:t>o</w:t>
        </w:r>
        <w:r w:rsidRPr="00015A56">
          <w:rPr>
            <w:rStyle w:val="Hyperlink"/>
            <w:rFonts w:eastAsiaTheme="minorHAnsi"/>
            <w:b/>
            <w:szCs w:val="22"/>
          </w:rPr>
          <w:t>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</w:t>
      </w:r>
      <w:r w:rsidR="00131FD4">
        <w:rPr>
          <w:rFonts w:eastAsiaTheme="minorHAnsi"/>
          <w:b/>
          <w:color w:val="538135" w:themeColor="accent6" w:themeShade="BF"/>
          <w:szCs w:val="22"/>
        </w:rPr>
        <w:t xml:space="preserve"> (except Provost’s signature</w:t>
      </w:r>
      <w:r w:rsidR="008E7883">
        <w:rPr>
          <w:rFonts w:eastAsiaTheme="minorHAnsi"/>
          <w:b/>
          <w:color w:val="538135" w:themeColor="accent6" w:themeShade="BF"/>
          <w:szCs w:val="22"/>
        </w:rPr>
        <w:t xml:space="preserve"> on</w:t>
      </w:r>
      <w:r w:rsidR="00131FD4">
        <w:rPr>
          <w:rFonts w:eastAsiaTheme="minorHAnsi"/>
          <w:b/>
          <w:color w:val="538135" w:themeColor="accent6" w:themeShade="BF"/>
          <w:szCs w:val="22"/>
        </w:rPr>
        <w:t xml:space="preserve"> page 4, section </w:t>
      </w:r>
      <w:r w:rsidR="008E7883">
        <w:rPr>
          <w:rFonts w:eastAsiaTheme="minorHAnsi"/>
          <w:b/>
          <w:color w:val="538135" w:themeColor="accent6" w:themeShade="BF"/>
          <w:szCs w:val="22"/>
        </w:rPr>
        <w:t>V</w:t>
      </w:r>
      <w:r w:rsidR="00131FD4">
        <w:rPr>
          <w:rFonts w:eastAsiaTheme="minorHAnsi"/>
          <w:b/>
          <w:color w:val="538135" w:themeColor="accent6" w:themeShade="BF"/>
          <w:szCs w:val="22"/>
        </w:rPr>
        <w:t>)</w:t>
      </w:r>
      <w:r w:rsidR="00131FD4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course.  In Section IV, explain how your department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 </w:t>
      </w:r>
    </w:p>
    <w:p w:rsidR="00145C9E" w:rsidRPr="00145C9E" w:rsidRDefault="00145C9E" w:rsidP="00145C9E"/>
    <w:sectPr w:rsidR="00145C9E" w:rsidRPr="00145C9E" w:rsidSect="0050371F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9E" w:rsidRDefault="0050371F" w:rsidP="00145C9E">
    <w:hyperlink r:id="rId1" w:history="1">
      <w:r w:rsidR="00145C9E" w:rsidRPr="00BA5396">
        <w:rPr>
          <w:rStyle w:val="Hyperlink"/>
        </w:rPr>
        <w:t>Curriculum &amp; Catalog Unit</w:t>
      </w:r>
    </w:hyperlink>
    <w:r w:rsidR="00145C9E">
      <w:t>, Office of the Provost, Colorado State University – Rev. 3/</w:t>
    </w:r>
    <w:r>
      <w:t>10</w:t>
    </w:r>
    <w:r w:rsidR="00145C9E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D7EA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57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24A2"/>
    <w:multiLevelType w:val="multilevel"/>
    <w:tmpl w:val="10B8DD74"/>
    <w:lvl w:ilvl="0">
      <w:start w:val="1"/>
      <w:numFmt w:val="lowerLetter"/>
      <w:lvlText w:val="%1."/>
      <w:lvlJc w:val="left"/>
      <w:pPr>
        <w:ind w:left="2160" w:firstLine="360"/>
      </w:pPr>
    </w:lvl>
    <w:lvl w:ilvl="1">
      <w:start w:val="1"/>
      <w:numFmt w:val="bullet"/>
      <w:lvlText w:val="o"/>
      <w:lvlJc w:val="left"/>
      <w:pPr>
        <w:ind w:left="28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6120"/>
      </w:pPr>
      <w:rPr>
        <w:rFonts w:ascii="Arial" w:eastAsia="Arial" w:hAnsi="Arial" w:cs="Arial"/>
      </w:rPr>
    </w:lvl>
  </w:abstractNum>
  <w:abstractNum w:abstractNumId="3" w15:restartNumberingAfterBreak="0">
    <w:nsid w:val="0AA330F7"/>
    <w:multiLevelType w:val="multilevel"/>
    <w:tmpl w:val="61CC38A0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856"/>
    <w:multiLevelType w:val="multilevel"/>
    <w:tmpl w:val="10B8DD7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4C78F3"/>
    <w:multiLevelType w:val="hybridMultilevel"/>
    <w:tmpl w:val="AC748D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36E2"/>
    <w:multiLevelType w:val="hybridMultilevel"/>
    <w:tmpl w:val="A666465C"/>
    <w:lvl w:ilvl="0" w:tplc="B3241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37225"/>
    <w:multiLevelType w:val="multilevel"/>
    <w:tmpl w:val="10B8DD74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4" w15:restartNumberingAfterBreak="0">
    <w:nsid w:val="2E855EEF"/>
    <w:multiLevelType w:val="multilevel"/>
    <w:tmpl w:val="7458EC62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21E50"/>
    <w:multiLevelType w:val="multilevel"/>
    <w:tmpl w:val="1F58D25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7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</w:lvl>
    <w:lvl w:ilvl="1" w:tplc="C88C606E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AC86582"/>
    <w:multiLevelType w:val="hybridMultilevel"/>
    <w:tmpl w:val="00DC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E7D9C"/>
    <w:multiLevelType w:val="hybridMultilevel"/>
    <w:tmpl w:val="9F88D3D0"/>
    <w:lvl w:ilvl="0" w:tplc="83E216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9" w15:restartNumberingAfterBreak="0">
    <w:nsid w:val="6D3314A4"/>
    <w:multiLevelType w:val="hybridMultilevel"/>
    <w:tmpl w:val="F9BEA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324ED"/>
    <w:multiLevelType w:val="hybridMultilevel"/>
    <w:tmpl w:val="8E3C2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75839CB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7DE4"/>
    <w:multiLevelType w:val="hybridMultilevel"/>
    <w:tmpl w:val="F30C92E6"/>
    <w:lvl w:ilvl="0" w:tplc="24A639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33"/>
  </w:num>
  <w:num w:numId="5">
    <w:abstractNumId w:val="22"/>
  </w:num>
  <w:num w:numId="6">
    <w:abstractNumId w:val="8"/>
  </w:num>
  <w:num w:numId="7">
    <w:abstractNumId w:val="26"/>
  </w:num>
  <w:num w:numId="8">
    <w:abstractNumId w:val="19"/>
  </w:num>
  <w:num w:numId="9">
    <w:abstractNumId w:val="11"/>
  </w:num>
  <w:num w:numId="10">
    <w:abstractNumId w:val="32"/>
  </w:num>
  <w:num w:numId="11">
    <w:abstractNumId w:val="0"/>
  </w:num>
  <w:num w:numId="12">
    <w:abstractNumId w:val="6"/>
  </w:num>
  <w:num w:numId="13">
    <w:abstractNumId w:val="24"/>
  </w:num>
  <w:num w:numId="14">
    <w:abstractNumId w:val="1"/>
  </w:num>
  <w:num w:numId="15">
    <w:abstractNumId w:val="2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131359"/>
    <w:rsid w:val="00131FD4"/>
    <w:rsid w:val="00132906"/>
    <w:rsid w:val="00145C9E"/>
    <w:rsid w:val="001774BA"/>
    <w:rsid w:val="001A3543"/>
    <w:rsid w:val="001E3AF6"/>
    <w:rsid w:val="00341378"/>
    <w:rsid w:val="00386305"/>
    <w:rsid w:val="004316AA"/>
    <w:rsid w:val="00477632"/>
    <w:rsid w:val="004E7FA6"/>
    <w:rsid w:val="004F2521"/>
    <w:rsid w:val="0050371F"/>
    <w:rsid w:val="00567579"/>
    <w:rsid w:val="00587EA2"/>
    <w:rsid w:val="005A27C2"/>
    <w:rsid w:val="005A5C2E"/>
    <w:rsid w:val="007C7C75"/>
    <w:rsid w:val="007D596E"/>
    <w:rsid w:val="0083558D"/>
    <w:rsid w:val="00844DB2"/>
    <w:rsid w:val="00853ED8"/>
    <w:rsid w:val="008A4ED3"/>
    <w:rsid w:val="008C644F"/>
    <w:rsid w:val="008E7883"/>
    <w:rsid w:val="009134FA"/>
    <w:rsid w:val="009170B5"/>
    <w:rsid w:val="0093545B"/>
    <w:rsid w:val="009A6923"/>
    <w:rsid w:val="009D2604"/>
    <w:rsid w:val="009E1626"/>
    <w:rsid w:val="00AE0632"/>
    <w:rsid w:val="00B2522A"/>
    <w:rsid w:val="00B359C5"/>
    <w:rsid w:val="00BE283E"/>
    <w:rsid w:val="00C60727"/>
    <w:rsid w:val="00C9286A"/>
    <w:rsid w:val="00C95BC9"/>
    <w:rsid w:val="00CC0B3B"/>
    <w:rsid w:val="00CE69C6"/>
    <w:rsid w:val="00CF3B80"/>
    <w:rsid w:val="00D06CB2"/>
    <w:rsid w:val="00D340D5"/>
    <w:rsid w:val="00D46853"/>
    <w:rsid w:val="00D574DE"/>
    <w:rsid w:val="00DC6236"/>
    <w:rsid w:val="00DF20A9"/>
    <w:rsid w:val="00E531A4"/>
    <w:rsid w:val="00E72BF7"/>
    <w:rsid w:val="00F271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2DF1C8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4316AA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Submittal%20Form/Submittal_Form_GTP_Curriculum_FINAL_MATH_GT_MA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urricul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12</cp:revision>
  <dcterms:created xsi:type="dcterms:W3CDTF">2017-02-20T20:26:00Z</dcterms:created>
  <dcterms:modified xsi:type="dcterms:W3CDTF">2017-03-10T16:49:00Z</dcterms:modified>
</cp:coreProperties>
</file>